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22C" w:rsidRPr="00A7522C" w:rsidRDefault="00A7522C" w:rsidP="00A7522C">
      <w:pPr>
        <w:jc w:val="center"/>
        <w:rPr>
          <w:rFonts w:hint="eastAsia"/>
          <w:sz w:val="24"/>
        </w:rPr>
      </w:pPr>
      <w:r w:rsidRPr="00A7522C">
        <w:rPr>
          <w:rFonts w:hint="eastAsia"/>
          <w:sz w:val="24"/>
        </w:rPr>
        <w:t>关于请报送养老服务业发展典型案例的通知</w:t>
      </w:r>
    </w:p>
    <w:p w:rsidR="00A7522C" w:rsidRPr="00A7522C" w:rsidRDefault="00A7522C" w:rsidP="00A7522C">
      <w:pPr>
        <w:jc w:val="center"/>
        <w:rPr>
          <w:sz w:val="24"/>
        </w:rPr>
      </w:pPr>
    </w:p>
    <w:p w:rsidR="00A7522C" w:rsidRPr="00A7522C" w:rsidRDefault="00A7522C" w:rsidP="00A7522C">
      <w:pPr>
        <w:jc w:val="center"/>
        <w:rPr>
          <w:rFonts w:hint="eastAsia"/>
          <w:sz w:val="24"/>
        </w:rPr>
      </w:pPr>
      <w:r w:rsidRPr="00A7522C">
        <w:rPr>
          <w:rFonts w:hint="eastAsia"/>
          <w:sz w:val="24"/>
        </w:rPr>
        <w:t>发改办社会〔</w:t>
      </w:r>
      <w:r w:rsidRPr="00A7522C">
        <w:rPr>
          <w:rFonts w:hint="eastAsia"/>
          <w:sz w:val="24"/>
        </w:rPr>
        <w:t>2017</w:t>
      </w:r>
      <w:r w:rsidRPr="00A7522C">
        <w:rPr>
          <w:rFonts w:hint="eastAsia"/>
          <w:sz w:val="24"/>
        </w:rPr>
        <w:t>〕</w:t>
      </w:r>
      <w:r w:rsidRPr="00A7522C">
        <w:rPr>
          <w:rFonts w:hint="eastAsia"/>
          <w:sz w:val="24"/>
        </w:rPr>
        <w:t>769</w:t>
      </w:r>
      <w:r w:rsidRPr="00A7522C">
        <w:rPr>
          <w:rFonts w:hint="eastAsia"/>
          <w:sz w:val="24"/>
        </w:rPr>
        <w:t>号</w:t>
      </w:r>
    </w:p>
    <w:p w:rsidR="00A7522C" w:rsidRPr="00A7522C" w:rsidRDefault="00A7522C" w:rsidP="00A7522C">
      <w:pPr>
        <w:rPr>
          <w:sz w:val="24"/>
        </w:rPr>
      </w:pPr>
      <w:r w:rsidRPr="00A7522C">
        <w:rPr>
          <w:sz w:val="24"/>
        </w:rPr>
        <w:t xml:space="preserve"> </w:t>
      </w:r>
    </w:p>
    <w:p w:rsidR="00A7522C" w:rsidRPr="00A7522C" w:rsidRDefault="00A7522C" w:rsidP="00A7522C">
      <w:pPr>
        <w:rPr>
          <w:rFonts w:hint="eastAsia"/>
          <w:sz w:val="24"/>
        </w:rPr>
      </w:pPr>
      <w:r w:rsidRPr="00A7522C">
        <w:rPr>
          <w:rFonts w:hint="eastAsia"/>
          <w:sz w:val="24"/>
        </w:rPr>
        <w:t>各省、自治区、直辖市，新疆生产建设兵团、黑龙江农垦总局发展改革委、民政厅（局）、老龄办：</w:t>
      </w:r>
    </w:p>
    <w:p w:rsidR="00A7522C" w:rsidRPr="00A7522C" w:rsidRDefault="00A7522C" w:rsidP="00A7522C">
      <w:pPr>
        <w:rPr>
          <w:rFonts w:hint="eastAsia"/>
          <w:sz w:val="24"/>
        </w:rPr>
      </w:pPr>
      <w:r w:rsidRPr="00A7522C">
        <w:rPr>
          <w:rFonts w:hint="eastAsia"/>
          <w:sz w:val="24"/>
        </w:rPr>
        <w:t xml:space="preserve">　　为贯彻落实《国务院关于加快发展养老服务业的若干意见》（国发﹝</w:t>
      </w:r>
      <w:r w:rsidRPr="00A7522C">
        <w:rPr>
          <w:rFonts w:hint="eastAsia"/>
          <w:sz w:val="24"/>
        </w:rPr>
        <w:t>2013</w:t>
      </w:r>
      <w:r w:rsidRPr="00A7522C">
        <w:rPr>
          <w:rFonts w:hint="eastAsia"/>
          <w:sz w:val="24"/>
        </w:rPr>
        <w:t>﹞</w:t>
      </w:r>
      <w:r w:rsidRPr="00A7522C">
        <w:rPr>
          <w:rFonts w:hint="eastAsia"/>
          <w:sz w:val="24"/>
        </w:rPr>
        <w:t>35</w:t>
      </w:r>
      <w:r w:rsidRPr="00A7522C">
        <w:rPr>
          <w:rFonts w:hint="eastAsia"/>
          <w:sz w:val="24"/>
        </w:rPr>
        <w:t>号）和《国务院办公厅关于全面放开养老服务市场</w:t>
      </w:r>
      <w:r w:rsidRPr="00A7522C">
        <w:rPr>
          <w:rFonts w:hint="eastAsia"/>
          <w:sz w:val="24"/>
        </w:rPr>
        <w:t xml:space="preserve"> </w:t>
      </w:r>
      <w:r w:rsidRPr="00A7522C">
        <w:rPr>
          <w:rFonts w:hint="eastAsia"/>
          <w:sz w:val="24"/>
        </w:rPr>
        <w:t>提升养老服务质量的若干意见》（国办发﹝</w:t>
      </w:r>
      <w:r w:rsidRPr="00A7522C">
        <w:rPr>
          <w:rFonts w:hint="eastAsia"/>
          <w:sz w:val="24"/>
        </w:rPr>
        <w:t>2016</w:t>
      </w:r>
      <w:r w:rsidRPr="00A7522C">
        <w:rPr>
          <w:rFonts w:hint="eastAsia"/>
          <w:sz w:val="24"/>
        </w:rPr>
        <w:t>﹞</w:t>
      </w:r>
      <w:r w:rsidRPr="00A7522C">
        <w:rPr>
          <w:rFonts w:hint="eastAsia"/>
          <w:sz w:val="24"/>
        </w:rPr>
        <w:t>91</w:t>
      </w:r>
      <w:r w:rsidRPr="00A7522C">
        <w:rPr>
          <w:rFonts w:hint="eastAsia"/>
          <w:sz w:val="24"/>
        </w:rPr>
        <w:t>号），总结各地养老服务业发展的有效做法，现在全国范围内征集一批养老服务业发展典型案例，以形成一批可复制可推广的成果，为全国养老服务业发展提供示范经验。现将有关事项通知如下。</w:t>
      </w:r>
    </w:p>
    <w:p w:rsidR="00A7522C" w:rsidRPr="00A7522C" w:rsidRDefault="00A7522C" w:rsidP="00A7522C">
      <w:pPr>
        <w:rPr>
          <w:rFonts w:hint="eastAsia"/>
          <w:sz w:val="24"/>
        </w:rPr>
      </w:pPr>
      <w:r w:rsidRPr="00A7522C">
        <w:rPr>
          <w:rFonts w:hint="eastAsia"/>
          <w:sz w:val="24"/>
        </w:rPr>
        <w:t xml:space="preserve">　　一、案例要求</w:t>
      </w:r>
    </w:p>
    <w:p w:rsidR="00A7522C" w:rsidRPr="00A7522C" w:rsidRDefault="00A7522C" w:rsidP="00A7522C">
      <w:pPr>
        <w:rPr>
          <w:rFonts w:hint="eastAsia"/>
          <w:sz w:val="24"/>
        </w:rPr>
      </w:pPr>
      <w:r w:rsidRPr="00A7522C">
        <w:rPr>
          <w:rFonts w:hint="eastAsia"/>
          <w:sz w:val="24"/>
        </w:rPr>
        <w:t xml:space="preserve">　　（一）典型案例要紧密围绕全面放开养老服务市场提升养老服务质量等重点改革任务要求，可涉及但不局限</w:t>
      </w:r>
      <w:proofErr w:type="gramStart"/>
      <w:r w:rsidRPr="00A7522C">
        <w:rPr>
          <w:rFonts w:hint="eastAsia"/>
          <w:sz w:val="24"/>
        </w:rPr>
        <w:t>于健全</w:t>
      </w:r>
      <w:proofErr w:type="gramEnd"/>
      <w:r w:rsidRPr="00A7522C">
        <w:rPr>
          <w:rFonts w:hint="eastAsia"/>
          <w:sz w:val="24"/>
        </w:rPr>
        <w:t>养老服务体系、引导社会力量参与、完善发展政策、强化设施布局、培育养老产业集群、加强养老服务队伍建设、加强市场监管和行业自律等内容，以及政府和社会资本合作（</w:t>
      </w:r>
      <w:r w:rsidRPr="00A7522C">
        <w:rPr>
          <w:rFonts w:hint="eastAsia"/>
          <w:sz w:val="24"/>
        </w:rPr>
        <w:t>PPP</w:t>
      </w:r>
      <w:r w:rsidRPr="00A7522C">
        <w:rPr>
          <w:rFonts w:hint="eastAsia"/>
          <w:sz w:val="24"/>
        </w:rPr>
        <w:t>）、“互联网</w:t>
      </w:r>
      <w:r w:rsidRPr="00A7522C">
        <w:rPr>
          <w:rFonts w:hint="eastAsia"/>
          <w:sz w:val="24"/>
        </w:rPr>
        <w:t>+</w:t>
      </w:r>
      <w:r w:rsidRPr="00A7522C">
        <w:rPr>
          <w:rFonts w:hint="eastAsia"/>
          <w:sz w:val="24"/>
        </w:rPr>
        <w:t>”养老服务、</w:t>
      </w:r>
      <w:proofErr w:type="gramStart"/>
      <w:r w:rsidRPr="00A7522C">
        <w:rPr>
          <w:rFonts w:hint="eastAsia"/>
          <w:sz w:val="24"/>
        </w:rPr>
        <w:t>医</w:t>
      </w:r>
      <w:proofErr w:type="gramEnd"/>
      <w:r w:rsidRPr="00A7522C">
        <w:rPr>
          <w:rFonts w:hint="eastAsia"/>
          <w:sz w:val="24"/>
        </w:rPr>
        <w:t>养结合等服务供给方式创新的内容。</w:t>
      </w:r>
    </w:p>
    <w:p w:rsidR="00A7522C" w:rsidRPr="00A7522C" w:rsidRDefault="00A7522C" w:rsidP="00A7522C">
      <w:pPr>
        <w:rPr>
          <w:rFonts w:hint="eastAsia"/>
          <w:sz w:val="24"/>
        </w:rPr>
      </w:pPr>
      <w:r w:rsidRPr="00A7522C">
        <w:rPr>
          <w:rFonts w:hint="eastAsia"/>
          <w:sz w:val="24"/>
        </w:rPr>
        <w:t xml:space="preserve">　　（二）典型案例既要有实践内容，又要有理论剖析，文字要求重点突出、言简意赅、逻辑严密，具有较强的可读性，能从方法上启发思路，从模式上提供借鉴，从实践上引导创新，具有一定代表性和标志性。字数请控制在</w:t>
      </w:r>
      <w:r w:rsidRPr="00A7522C">
        <w:rPr>
          <w:rFonts w:hint="eastAsia"/>
          <w:sz w:val="24"/>
        </w:rPr>
        <w:t>3500</w:t>
      </w:r>
      <w:r w:rsidRPr="00A7522C">
        <w:rPr>
          <w:rFonts w:hint="eastAsia"/>
          <w:sz w:val="24"/>
        </w:rPr>
        <w:t>字左右，可配图说明。</w:t>
      </w:r>
    </w:p>
    <w:p w:rsidR="00A7522C" w:rsidRPr="00A7522C" w:rsidRDefault="00A7522C" w:rsidP="00A7522C">
      <w:pPr>
        <w:rPr>
          <w:rFonts w:hint="eastAsia"/>
          <w:sz w:val="24"/>
        </w:rPr>
      </w:pPr>
      <w:r w:rsidRPr="00A7522C">
        <w:rPr>
          <w:rFonts w:hint="eastAsia"/>
          <w:sz w:val="24"/>
        </w:rPr>
        <w:t xml:space="preserve">　　（三）典型案例要确保真实性，模式清晰，数据准确，杜绝一切虚假案例。</w:t>
      </w:r>
    </w:p>
    <w:p w:rsidR="00A7522C" w:rsidRPr="00A7522C" w:rsidRDefault="00A7522C" w:rsidP="00A7522C">
      <w:pPr>
        <w:rPr>
          <w:rFonts w:hint="eastAsia"/>
          <w:sz w:val="24"/>
        </w:rPr>
      </w:pPr>
      <w:r w:rsidRPr="00A7522C">
        <w:rPr>
          <w:rFonts w:hint="eastAsia"/>
          <w:sz w:val="24"/>
        </w:rPr>
        <w:t xml:space="preserve">　　二、报送要求</w:t>
      </w:r>
    </w:p>
    <w:p w:rsidR="00A7522C" w:rsidRPr="00A7522C" w:rsidRDefault="00A7522C" w:rsidP="00A7522C">
      <w:pPr>
        <w:rPr>
          <w:rFonts w:hint="eastAsia"/>
          <w:sz w:val="24"/>
        </w:rPr>
      </w:pPr>
      <w:r w:rsidRPr="00A7522C">
        <w:rPr>
          <w:rFonts w:hint="eastAsia"/>
          <w:sz w:val="24"/>
        </w:rPr>
        <w:t xml:space="preserve">　　（一）请参照模板（见附件）要求编写案例材料。</w:t>
      </w:r>
    </w:p>
    <w:p w:rsidR="00A7522C" w:rsidRPr="00A7522C" w:rsidRDefault="00A7522C" w:rsidP="00A7522C">
      <w:pPr>
        <w:rPr>
          <w:rFonts w:hint="eastAsia"/>
          <w:sz w:val="24"/>
        </w:rPr>
      </w:pPr>
      <w:r w:rsidRPr="00A7522C">
        <w:rPr>
          <w:rFonts w:hint="eastAsia"/>
          <w:sz w:val="24"/>
        </w:rPr>
        <w:t xml:space="preserve">　　（二）每个省（区、市）报送</w:t>
      </w:r>
      <w:r w:rsidRPr="00A7522C">
        <w:rPr>
          <w:rFonts w:hint="eastAsia"/>
          <w:sz w:val="24"/>
        </w:rPr>
        <w:t>3-4</w:t>
      </w:r>
      <w:r w:rsidRPr="00A7522C">
        <w:rPr>
          <w:rFonts w:hint="eastAsia"/>
          <w:sz w:val="24"/>
        </w:rPr>
        <w:t>个典型案例，其中，养老服务业综合改革试点地区必须报送</w:t>
      </w:r>
      <w:r w:rsidRPr="00A7522C">
        <w:rPr>
          <w:rFonts w:hint="eastAsia"/>
          <w:sz w:val="24"/>
        </w:rPr>
        <w:t>1</w:t>
      </w:r>
      <w:r w:rsidRPr="00A7522C">
        <w:rPr>
          <w:rFonts w:hint="eastAsia"/>
          <w:sz w:val="24"/>
        </w:rPr>
        <w:t>个典型案例。</w:t>
      </w:r>
    </w:p>
    <w:p w:rsidR="00A7522C" w:rsidRPr="00A7522C" w:rsidRDefault="00A7522C" w:rsidP="00A7522C">
      <w:pPr>
        <w:rPr>
          <w:rFonts w:hint="eastAsia"/>
          <w:sz w:val="24"/>
        </w:rPr>
      </w:pPr>
      <w:r w:rsidRPr="00A7522C">
        <w:rPr>
          <w:rFonts w:hint="eastAsia"/>
          <w:sz w:val="24"/>
        </w:rPr>
        <w:t xml:space="preserve">　　（三）请各省（区、市）发展改革委、民政厅、老龄办于</w:t>
      </w:r>
      <w:r w:rsidRPr="00A7522C">
        <w:rPr>
          <w:rFonts w:hint="eastAsia"/>
          <w:sz w:val="24"/>
        </w:rPr>
        <w:t>6</w:t>
      </w:r>
      <w:r w:rsidRPr="00A7522C">
        <w:rPr>
          <w:rFonts w:hint="eastAsia"/>
          <w:sz w:val="24"/>
        </w:rPr>
        <w:t>月</w:t>
      </w:r>
      <w:r w:rsidRPr="00A7522C">
        <w:rPr>
          <w:rFonts w:hint="eastAsia"/>
          <w:sz w:val="24"/>
        </w:rPr>
        <w:t>9</w:t>
      </w:r>
      <w:r w:rsidRPr="00A7522C">
        <w:rPr>
          <w:rFonts w:hint="eastAsia"/>
          <w:sz w:val="24"/>
        </w:rPr>
        <w:t xml:space="preserve">日前将案例材料报送至国家发展改革委（社会发展司）、民政部（社会福利和慈善事业促进司）、全国老龄办（政策研究部）。电子版请一并发送，并在电子邮件标题中注明“养老服务案例”字样。　　</w:t>
      </w:r>
    </w:p>
    <w:p w:rsidR="00A7522C" w:rsidRPr="00A7522C" w:rsidRDefault="00A7522C" w:rsidP="00A7522C">
      <w:pPr>
        <w:rPr>
          <w:rFonts w:hint="eastAsia"/>
          <w:sz w:val="24"/>
        </w:rPr>
      </w:pPr>
      <w:r w:rsidRPr="00A7522C">
        <w:rPr>
          <w:rFonts w:hint="eastAsia"/>
          <w:sz w:val="24"/>
        </w:rPr>
        <w:t xml:space="preserve">　　三、其他事项</w:t>
      </w:r>
    </w:p>
    <w:p w:rsidR="00A7522C" w:rsidRPr="00A7522C" w:rsidRDefault="00A7522C" w:rsidP="00A7522C">
      <w:pPr>
        <w:rPr>
          <w:rFonts w:hint="eastAsia"/>
          <w:sz w:val="24"/>
        </w:rPr>
      </w:pPr>
      <w:r w:rsidRPr="00A7522C">
        <w:rPr>
          <w:rFonts w:hint="eastAsia"/>
          <w:sz w:val="24"/>
        </w:rPr>
        <w:t xml:space="preserve">　　（一）请各地紧密结合工作实际，深入调查比较，遴选典型案例，认真做好报送工作。</w:t>
      </w:r>
    </w:p>
    <w:p w:rsidR="00A7522C" w:rsidRPr="00A7522C" w:rsidRDefault="00A7522C" w:rsidP="00A7522C">
      <w:pPr>
        <w:rPr>
          <w:rFonts w:hint="eastAsia"/>
          <w:sz w:val="24"/>
        </w:rPr>
      </w:pPr>
      <w:r w:rsidRPr="00A7522C">
        <w:rPr>
          <w:rFonts w:hint="eastAsia"/>
          <w:sz w:val="24"/>
        </w:rPr>
        <w:t xml:space="preserve">　　（二）国家发展改革委、民政部、全国老龄办将组织有关专家对典型案例进行遴选，其中优秀案例将汇总形成《养老服务业发展典型案例汇编》，在三部门网站上陆续公布，并通过适当方式在全国范围内宣传推广。</w:t>
      </w:r>
    </w:p>
    <w:p w:rsidR="00A7522C" w:rsidRPr="00A7522C" w:rsidRDefault="00A7522C" w:rsidP="00A7522C">
      <w:pPr>
        <w:rPr>
          <w:rFonts w:hint="eastAsia"/>
          <w:sz w:val="24"/>
        </w:rPr>
      </w:pPr>
      <w:r w:rsidRPr="00A7522C">
        <w:rPr>
          <w:rFonts w:hint="eastAsia"/>
          <w:sz w:val="24"/>
        </w:rPr>
        <w:t xml:space="preserve">　　特此通知。</w:t>
      </w:r>
    </w:p>
    <w:p w:rsidR="00A7522C" w:rsidRPr="00A7522C" w:rsidRDefault="00A7522C" w:rsidP="00A7522C">
      <w:pPr>
        <w:rPr>
          <w:rFonts w:hint="eastAsia"/>
          <w:sz w:val="24"/>
        </w:rPr>
      </w:pPr>
      <w:r w:rsidRPr="00A7522C">
        <w:rPr>
          <w:rFonts w:hint="eastAsia"/>
          <w:sz w:val="24"/>
        </w:rPr>
        <w:t xml:space="preserve">　　联系人及联系方式：国家发展改革委社会发展司</w:t>
      </w:r>
      <w:r w:rsidRPr="00A7522C">
        <w:rPr>
          <w:rFonts w:hint="eastAsia"/>
          <w:sz w:val="24"/>
        </w:rPr>
        <w:t xml:space="preserve"> </w:t>
      </w:r>
      <w:r w:rsidRPr="00A7522C">
        <w:rPr>
          <w:rFonts w:hint="eastAsia"/>
          <w:sz w:val="24"/>
        </w:rPr>
        <w:t>鲍文涵</w:t>
      </w:r>
      <w:r w:rsidRPr="00A7522C">
        <w:rPr>
          <w:rFonts w:hint="eastAsia"/>
          <w:sz w:val="24"/>
        </w:rPr>
        <w:t xml:space="preserve"> 010-68502647</w:t>
      </w:r>
      <w:r w:rsidRPr="00A7522C">
        <w:rPr>
          <w:rFonts w:hint="eastAsia"/>
          <w:sz w:val="24"/>
        </w:rPr>
        <w:t>，</w:t>
      </w:r>
      <w:r w:rsidRPr="00A7522C">
        <w:rPr>
          <w:rFonts w:hint="eastAsia"/>
          <w:sz w:val="24"/>
        </w:rPr>
        <w:t>baowh@ndrc.gov.cn</w:t>
      </w:r>
      <w:r w:rsidRPr="00A7522C">
        <w:rPr>
          <w:rFonts w:hint="eastAsia"/>
          <w:sz w:val="24"/>
        </w:rPr>
        <w:t>；民政部社会福利和慈善事业促进司</w:t>
      </w:r>
      <w:r w:rsidRPr="00A7522C">
        <w:rPr>
          <w:rFonts w:hint="eastAsia"/>
          <w:sz w:val="24"/>
        </w:rPr>
        <w:t xml:space="preserve"> </w:t>
      </w:r>
      <w:proofErr w:type="gramStart"/>
      <w:r w:rsidRPr="00A7522C">
        <w:rPr>
          <w:rFonts w:hint="eastAsia"/>
          <w:sz w:val="24"/>
        </w:rPr>
        <w:t>马雅欣</w:t>
      </w:r>
      <w:proofErr w:type="gramEnd"/>
      <w:r w:rsidRPr="00A7522C">
        <w:rPr>
          <w:rFonts w:hint="eastAsia"/>
          <w:sz w:val="24"/>
        </w:rPr>
        <w:t>010-58123250</w:t>
      </w:r>
      <w:r w:rsidRPr="00A7522C">
        <w:rPr>
          <w:rFonts w:hint="eastAsia"/>
          <w:sz w:val="24"/>
        </w:rPr>
        <w:t>，</w:t>
      </w:r>
      <w:r w:rsidRPr="00A7522C">
        <w:rPr>
          <w:rFonts w:hint="eastAsia"/>
          <w:sz w:val="24"/>
        </w:rPr>
        <w:t>laonianrenchu@163.com</w:t>
      </w:r>
      <w:r w:rsidRPr="00A7522C">
        <w:rPr>
          <w:rFonts w:hint="eastAsia"/>
          <w:sz w:val="24"/>
        </w:rPr>
        <w:t>；全国老龄</w:t>
      </w:r>
      <w:proofErr w:type="gramStart"/>
      <w:r w:rsidRPr="00A7522C">
        <w:rPr>
          <w:rFonts w:hint="eastAsia"/>
          <w:sz w:val="24"/>
        </w:rPr>
        <w:t>办政策</w:t>
      </w:r>
      <w:proofErr w:type="gramEnd"/>
      <w:r w:rsidRPr="00A7522C">
        <w:rPr>
          <w:rFonts w:hint="eastAsia"/>
          <w:sz w:val="24"/>
        </w:rPr>
        <w:t>研究部</w:t>
      </w:r>
      <w:r w:rsidRPr="00A7522C">
        <w:rPr>
          <w:rFonts w:hint="eastAsia"/>
          <w:sz w:val="24"/>
        </w:rPr>
        <w:t xml:space="preserve"> </w:t>
      </w:r>
      <w:r w:rsidRPr="00A7522C">
        <w:rPr>
          <w:rFonts w:hint="eastAsia"/>
          <w:sz w:val="24"/>
        </w:rPr>
        <w:t>张一鸣</w:t>
      </w:r>
      <w:r w:rsidRPr="00A7522C">
        <w:rPr>
          <w:rFonts w:hint="eastAsia"/>
          <w:sz w:val="24"/>
        </w:rPr>
        <w:t>010-58122069</w:t>
      </w:r>
      <w:r w:rsidRPr="00A7522C">
        <w:rPr>
          <w:rFonts w:hint="eastAsia"/>
          <w:sz w:val="24"/>
        </w:rPr>
        <w:t>，</w:t>
      </w:r>
      <w:r w:rsidRPr="00A7522C">
        <w:rPr>
          <w:rFonts w:hint="eastAsia"/>
          <w:sz w:val="24"/>
        </w:rPr>
        <w:t>zhangyiming@cncaprc.gov.cn</w:t>
      </w:r>
    </w:p>
    <w:p w:rsidR="00A7522C" w:rsidRPr="00A7522C" w:rsidRDefault="00A7522C" w:rsidP="00A7522C">
      <w:pPr>
        <w:rPr>
          <w:rFonts w:hint="eastAsia"/>
          <w:sz w:val="24"/>
        </w:rPr>
      </w:pPr>
      <w:r w:rsidRPr="00A7522C">
        <w:rPr>
          <w:rFonts w:hint="eastAsia"/>
          <w:sz w:val="24"/>
        </w:rPr>
        <w:t xml:space="preserve">　　附件：养老服务业发展典型案例撰写模板</w:t>
      </w:r>
    </w:p>
    <w:p w:rsidR="00A7522C" w:rsidRPr="00A7522C" w:rsidRDefault="00A7522C" w:rsidP="00A7522C">
      <w:pPr>
        <w:rPr>
          <w:sz w:val="24"/>
        </w:rPr>
      </w:pPr>
      <w:r w:rsidRPr="00A7522C">
        <w:rPr>
          <w:sz w:val="24"/>
        </w:rPr>
        <w:t xml:space="preserve"> </w:t>
      </w:r>
    </w:p>
    <w:p w:rsidR="00A7522C" w:rsidRPr="00A7522C" w:rsidRDefault="00A7522C" w:rsidP="001E33F5">
      <w:pPr>
        <w:jc w:val="right"/>
        <w:rPr>
          <w:rFonts w:hint="eastAsia"/>
          <w:sz w:val="24"/>
        </w:rPr>
      </w:pPr>
      <w:bookmarkStart w:id="0" w:name="_GoBack"/>
      <w:r w:rsidRPr="00A7522C">
        <w:rPr>
          <w:rFonts w:hint="eastAsia"/>
          <w:sz w:val="24"/>
        </w:rPr>
        <w:t>国家发展改革委办公厅</w:t>
      </w:r>
    </w:p>
    <w:bookmarkEnd w:id="0"/>
    <w:p w:rsidR="00A7522C" w:rsidRPr="00A7522C" w:rsidRDefault="00A7522C" w:rsidP="00A7522C">
      <w:pPr>
        <w:rPr>
          <w:rFonts w:hint="eastAsia"/>
          <w:sz w:val="24"/>
        </w:rPr>
      </w:pPr>
      <w:r w:rsidRPr="00A7522C">
        <w:rPr>
          <w:rFonts w:hint="eastAsia"/>
          <w:sz w:val="24"/>
        </w:rPr>
        <w:lastRenderedPageBreak/>
        <w:t>民政部办公厅</w:t>
      </w:r>
    </w:p>
    <w:p w:rsidR="00A7522C" w:rsidRPr="00A7522C" w:rsidRDefault="00A7522C" w:rsidP="00A7522C">
      <w:pPr>
        <w:rPr>
          <w:rFonts w:hint="eastAsia"/>
          <w:sz w:val="24"/>
        </w:rPr>
      </w:pPr>
      <w:r w:rsidRPr="00A7522C">
        <w:rPr>
          <w:rFonts w:hint="eastAsia"/>
          <w:sz w:val="24"/>
        </w:rPr>
        <w:t>全国老龄办综合部</w:t>
      </w:r>
    </w:p>
    <w:p w:rsidR="00A7522C" w:rsidRPr="00A7522C" w:rsidRDefault="00A7522C" w:rsidP="00A7522C">
      <w:pPr>
        <w:rPr>
          <w:rFonts w:hint="eastAsia"/>
          <w:sz w:val="24"/>
        </w:rPr>
      </w:pPr>
      <w:r w:rsidRPr="00A7522C">
        <w:rPr>
          <w:rFonts w:hint="eastAsia"/>
          <w:sz w:val="24"/>
        </w:rPr>
        <w:t>2017</w:t>
      </w:r>
      <w:r w:rsidRPr="00A7522C">
        <w:rPr>
          <w:rFonts w:hint="eastAsia"/>
          <w:sz w:val="24"/>
        </w:rPr>
        <w:t>年</w:t>
      </w:r>
      <w:r w:rsidRPr="00A7522C">
        <w:rPr>
          <w:rFonts w:hint="eastAsia"/>
          <w:sz w:val="24"/>
        </w:rPr>
        <w:t>5</w:t>
      </w:r>
      <w:r w:rsidRPr="00A7522C">
        <w:rPr>
          <w:rFonts w:hint="eastAsia"/>
          <w:sz w:val="24"/>
        </w:rPr>
        <w:t>月</w:t>
      </w:r>
      <w:r w:rsidRPr="00A7522C">
        <w:rPr>
          <w:rFonts w:hint="eastAsia"/>
          <w:sz w:val="24"/>
        </w:rPr>
        <w:t>4</w:t>
      </w:r>
      <w:r w:rsidRPr="00A7522C">
        <w:rPr>
          <w:rFonts w:hint="eastAsia"/>
          <w:sz w:val="24"/>
        </w:rPr>
        <w:t>日</w:t>
      </w:r>
    </w:p>
    <w:p w:rsidR="007E1B7A" w:rsidRPr="00A7522C" w:rsidRDefault="007E1B7A" w:rsidP="00A7522C">
      <w:pPr>
        <w:rPr>
          <w:sz w:val="24"/>
        </w:rPr>
      </w:pPr>
    </w:p>
    <w:sectPr w:rsidR="007E1B7A" w:rsidRPr="00A75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46"/>
    <w:rsid w:val="001E33F5"/>
    <w:rsid w:val="007E1B7A"/>
    <w:rsid w:val="00A7522C"/>
    <w:rsid w:val="00D33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2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522C"/>
    <w:rPr>
      <w:b/>
      <w:bCs/>
    </w:rPr>
  </w:style>
  <w:style w:type="character" w:styleId="a5">
    <w:name w:val="Hyperlink"/>
    <w:basedOn w:val="a0"/>
    <w:uiPriority w:val="99"/>
    <w:semiHidden/>
    <w:unhideWhenUsed/>
    <w:rsid w:val="00A752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2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522C"/>
    <w:rPr>
      <w:b/>
      <w:bCs/>
    </w:rPr>
  </w:style>
  <w:style w:type="character" w:styleId="a5">
    <w:name w:val="Hyperlink"/>
    <w:basedOn w:val="a0"/>
    <w:uiPriority w:val="99"/>
    <w:semiHidden/>
    <w:unhideWhenUsed/>
    <w:rsid w:val="00A75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3226">
      <w:bodyDiv w:val="1"/>
      <w:marLeft w:val="0"/>
      <w:marRight w:val="0"/>
      <w:marTop w:val="0"/>
      <w:marBottom w:val="0"/>
      <w:divBdr>
        <w:top w:val="none" w:sz="0" w:space="0" w:color="auto"/>
        <w:left w:val="none" w:sz="0" w:space="0" w:color="auto"/>
        <w:bottom w:val="none" w:sz="0" w:space="0" w:color="auto"/>
        <w:right w:val="none" w:sz="0" w:space="0" w:color="auto"/>
      </w:divBdr>
    </w:div>
    <w:div w:id="21176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23BF0-9B2A-4A0D-8261-A52CE0950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174</Words>
  <Characters>996</Characters>
  <Application>Microsoft Office Word</Application>
  <DocSecurity>0</DocSecurity>
  <Lines>8</Lines>
  <Paragraphs>2</Paragraphs>
  <ScaleCrop>false</ScaleCrop>
  <Company>Lenovo (Beijing) Limited</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3</cp:revision>
  <dcterms:created xsi:type="dcterms:W3CDTF">2019-08-16T02:45:00Z</dcterms:created>
  <dcterms:modified xsi:type="dcterms:W3CDTF">2019-08-16T02:51:00Z</dcterms:modified>
</cp:coreProperties>
</file>