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4" w:rsidRPr="00E221CF" w:rsidRDefault="002F4AE4" w:rsidP="00E221CF">
      <w:pPr>
        <w:jc w:val="left"/>
        <w:rPr>
          <w:rFonts w:ascii="方正仿宋_GBK" w:eastAsia="方正仿宋_GBK"/>
          <w:sz w:val="32"/>
          <w:szCs w:val="32"/>
        </w:rPr>
      </w:pPr>
      <w:r w:rsidRPr="00E221CF">
        <w:rPr>
          <w:rFonts w:ascii="方正仿宋_GBK" w:eastAsia="方正仿宋_GBK" w:hint="eastAsia"/>
          <w:sz w:val="32"/>
          <w:szCs w:val="32"/>
        </w:rPr>
        <w:t>附件</w:t>
      </w:r>
      <w:r w:rsidR="00E221CF">
        <w:rPr>
          <w:rFonts w:ascii="方正仿宋_GBK" w:eastAsia="方正仿宋_GBK" w:hint="eastAsia"/>
          <w:sz w:val="32"/>
          <w:szCs w:val="32"/>
        </w:rPr>
        <w:t>：</w:t>
      </w:r>
    </w:p>
    <w:p w:rsidR="00E221CF" w:rsidRDefault="00E221CF" w:rsidP="00E221CF">
      <w:pPr>
        <w:spacing w:line="59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E221CF" w:rsidRPr="00E221CF" w:rsidRDefault="002F4AE4" w:rsidP="00E221CF">
      <w:pPr>
        <w:spacing w:line="59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221CF">
        <w:rPr>
          <w:rFonts w:ascii="方正小标宋_GBK" w:eastAsia="方正小标宋_GBK" w:hAnsi="黑体" w:hint="eastAsia"/>
          <w:sz w:val="36"/>
          <w:szCs w:val="36"/>
        </w:rPr>
        <w:t>2022年省级重点物流基地拟认定名单</w:t>
      </w:r>
    </w:p>
    <w:p w:rsidR="00E221CF" w:rsidRDefault="00E221CF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南京市：</w:t>
      </w:r>
    </w:p>
    <w:p w:rsidR="002F4AE4" w:rsidRPr="00503BDE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南京医药中央物流中心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南京天环冷链物流基地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无锡市：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无锡</w:t>
      </w:r>
      <w:proofErr w:type="gramStart"/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宇培锡东物流</w:t>
      </w:r>
      <w:proofErr w:type="gramEnd"/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园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徐州市：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江苏中博智慧物流产业园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常州市：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长三角盐化工物流基地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南通市：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江东物流园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扬州市：</w:t>
      </w:r>
    </w:p>
    <w:p w:rsidR="002F4AE4" w:rsidRPr="00503BDE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宝胜物流园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扬州三笑物流园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镇江市：</w:t>
      </w:r>
    </w:p>
    <w:p w:rsidR="002F4AE4" w:rsidRPr="00503BDE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镇江农副产品物流基地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镇江市志宏物流园</w:t>
      </w:r>
    </w:p>
    <w:p w:rsidR="002F4AE4" w:rsidRPr="00503BDE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503BDE">
        <w:rPr>
          <w:rFonts w:ascii="方正黑体_GBK" w:eastAsia="方正黑体_GBK" w:hAnsi="方正仿宋_GBK" w:cs="方正仿宋_GBK" w:hint="eastAsia"/>
          <w:sz w:val="32"/>
          <w:szCs w:val="32"/>
        </w:rPr>
        <w:t>宿迁市：</w:t>
      </w:r>
    </w:p>
    <w:p w:rsidR="002F4AE4" w:rsidRPr="00503BDE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11.</w:t>
      </w:r>
      <w:r w:rsidR="002F4AE4" w:rsidRPr="00503BDE">
        <w:rPr>
          <w:rFonts w:ascii="方正仿宋_GBK" w:eastAsia="方正仿宋_GBK" w:hAnsi="方正仿宋_GBK" w:cs="方正仿宋_GBK" w:hint="eastAsia"/>
          <w:sz w:val="32"/>
          <w:szCs w:val="32"/>
        </w:rPr>
        <w:t>宿迁粮食物流中心</w:t>
      </w:r>
    </w:p>
    <w:p w:rsidR="002F4AE4" w:rsidRDefault="002F4AE4" w:rsidP="00A56324">
      <w:pPr>
        <w:ind w:firstLine="640"/>
      </w:pPr>
    </w:p>
    <w:p w:rsidR="002F4AE4" w:rsidRDefault="002F4AE4">
      <w:pPr>
        <w:widowControl/>
        <w:jc w:val="left"/>
      </w:pPr>
      <w:r>
        <w:br w:type="page"/>
      </w:r>
    </w:p>
    <w:p w:rsidR="00E221CF" w:rsidRDefault="00E221CF" w:rsidP="002F4AE4">
      <w:pPr>
        <w:spacing w:line="57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F4AE4" w:rsidRPr="00E221CF" w:rsidRDefault="002F4AE4" w:rsidP="002F4AE4">
      <w:pPr>
        <w:spacing w:beforeLines="50" w:afterLines="50" w:line="570" w:lineRule="exact"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 w:rsidRPr="00E221CF">
        <w:rPr>
          <w:rFonts w:ascii="方正小标宋_GBK" w:eastAsia="方正小标宋_GBK" w:hAnsi="方正仿宋_GBK" w:cs="方正仿宋_GBK"/>
          <w:sz w:val="36"/>
          <w:szCs w:val="36"/>
        </w:rPr>
        <w:t>2022年省级重点物流企业拟认定名单</w:t>
      </w:r>
    </w:p>
    <w:p w:rsidR="00E221CF" w:rsidRDefault="00E221CF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南京市：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南京跨越速运有限公司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中国邮政速递物流股份有限公司南京市分公司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江苏极地熊冷链有限公司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无锡市：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无锡中外运物流有限公司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江阴中远海运物流有限公司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江苏绿洁生鲜食品有限公司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徐州市：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徐州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象屿供应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链管理有限公司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徐州市真诚大件运输有限公司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常州市：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常州启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凯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德胜港口物流有限公司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常州新东方现代物流有限公司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苏州市：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太仓港港务集团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苏州优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乐赛供应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链管理有限公司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13.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江苏玄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通供应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链股份有限公司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14.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苏州市宝连通国际货运代理有限公司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15.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江苏亨通国际物流有限公司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16.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骏瑞食品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配送有限公司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南通市：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17.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如皋港务集团有限公司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18.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广汇能源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综合物流发展有限公司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19.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宝钢物流（江苏）有限公司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海安润思达食品有限公司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连云港市：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21.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江苏天</w:t>
      </w:r>
      <w:proofErr w:type="gramStart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马电商产业</w:t>
      </w:r>
      <w:proofErr w:type="gramEnd"/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园有限公司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淮安市：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22.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江苏淮安苏食肉品有限公司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盐城市：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23.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江苏悦达长久物流有限公司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扬州市：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24.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扬州外轮代理有限公司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镇江市：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25.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江苏欣海国际物流有限公司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泰州市：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26.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江苏中发物流股份有限公司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27.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靖江盈利港务有限公司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28.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泰州外轮代理有限公司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29.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江苏鑫恒物流有限公司</w:t>
      </w:r>
    </w:p>
    <w:p w:rsidR="002F4AE4" w:rsidRDefault="002F4AE4" w:rsidP="002F4AE4">
      <w:pPr>
        <w:spacing w:line="57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宿迁市：</w:t>
      </w:r>
    </w:p>
    <w:p w:rsidR="002F4AE4" w:rsidRDefault="00E221CF" w:rsidP="002F4AE4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30.</w:t>
      </w:r>
      <w:r w:rsidR="002F4AE4">
        <w:rPr>
          <w:rFonts w:ascii="方正仿宋_GBK" w:eastAsia="方正仿宋_GBK" w:hAnsi="方正仿宋_GBK" w:cs="方正仿宋_GBK" w:hint="eastAsia"/>
          <w:sz w:val="32"/>
          <w:szCs w:val="32"/>
        </w:rPr>
        <w:t>宿迁市远征物流有限公司</w:t>
      </w:r>
    </w:p>
    <w:p w:rsidR="00F048D6" w:rsidRPr="002F4AE4" w:rsidRDefault="00F048D6" w:rsidP="00A56324">
      <w:pPr>
        <w:ind w:firstLine="640"/>
      </w:pPr>
    </w:p>
    <w:sectPr w:rsidR="00F048D6" w:rsidRPr="002F4AE4" w:rsidSect="00B9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AE4"/>
    <w:rsid w:val="000C04B6"/>
    <w:rsid w:val="002F4AE4"/>
    <w:rsid w:val="004E3044"/>
    <w:rsid w:val="004E4F84"/>
    <w:rsid w:val="004E6F34"/>
    <w:rsid w:val="00787369"/>
    <w:rsid w:val="008D7AF7"/>
    <w:rsid w:val="00A53031"/>
    <w:rsid w:val="00A56324"/>
    <w:rsid w:val="00E221CF"/>
    <w:rsid w:val="00F0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2022-09-23T01:27:00Z</dcterms:created>
  <dcterms:modified xsi:type="dcterms:W3CDTF">2022-09-23T01:42:00Z</dcterms:modified>
</cp:coreProperties>
</file>