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7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spacing w:line="587" w:lineRule="exact"/>
        <w:jc w:val="center"/>
        <w:rPr>
          <w:rFonts w:ascii="方正小标宋_GBK" w:hAnsi="黑体" w:eastAsia="方正小标宋_GBK"/>
          <w:sz w:val="36"/>
          <w:szCs w:val="36"/>
        </w:rPr>
      </w:pPr>
    </w:p>
    <w:p>
      <w:pPr>
        <w:spacing w:line="587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2023年省级重点物流基地拟认定名单</w:t>
      </w:r>
    </w:p>
    <w:p>
      <w:pPr>
        <w:spacing w:line="587" w:lineRule="exact"/>
        <w:ind w:firstLine="640" w:firstLineChars="200"/>
        <w:rPr>
          <w:rFonts w:ascii="方正黑体_GBK" w:hAnsi="方正仿宋_GBK" w:eastAsia="方正黑体_GBK" w:cs="方正仿宋_GBK"/>
          <w:sz w:val="32"/>
          <w:szCs w:val="32"/>
        </w:rPr>
      </w:pPr>
    </w:p>
    <w:p>
      <w:pPr>
        <w:spacing w:line="587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徐州</w:t>
      </w:r>
      <w:r>
        <w:rPr>
          <w:rFonts w:hint="eastAsia" w:ascii="方正黑体_GBK" w:hAnsi="方正仿宋_GBK" w:eastAsia="方正黑体_GBK" w:cs="方正仿宋_GBK"/>
          <w:sz w:val="32"/>
          <w:szCs w:val="32"/>
        </w:rPr>
        <w:t>市：</w:t>
      </w:r>
    </w:p>
    <w:p>
      <w:pPr>
        <w:spacing w:line="587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1.中通快递淮海区域智慧电商园</w:t>
      </w:r>
    </w:p>
    <w:p>
      <w:pPr>
        <w:spacing w:line="587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2.远通国际邳州物流产业园</w:t>
      </w:r>
      <w:bookmarkStart w:id="0" w:name="_GoBack"/>
      <w:bookmarkEnd w:id="0"/>
    </w:p>
    <w:p>
      <w:pPr>
        <w:spacing w:line="587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</w:t>
      </w:r>
      <w:r>
        <w:rPr>
          <w:rFonts w:hint="eastAsia" w:ascii="方正黑体_GBK" w:hAnsi="方正仿宋_GBK" w:eastAsia="方正黑体_GBK" w:cs="方正仿宋_GBK"/>
          <w:sz w:val="32"/>
          <w:szCs w:val="32"/>
        </w:rPr>
        <w:t>市：</w:t>
      </w:r>
    </w:p>
    <w:p>
      <w:pPr>
        <w:spacing w:line="587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3.常州交运金属智慧物流基地</w:t>
      </w:r>
    </w:p>
    <w:p>
      <w:pPr>
        <w:spacing w:line="587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苏州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市：</w:t>
      </w:r>
    </w:p>
    <w:p>
      <w:pPr>
        <w:spacing w:line="587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4.苏州天环冷链物流基地</w:t>
      </w:r>
    </w:p>
    <w:p>
      <w:pPr>
        <w:spacing w:line="587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5.苏州天辰冷链物流基地</w:t>
      </w:r>
    </w:p>
    <w:p>
      <w:pPr>
        <w:spacing w:line="587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淮安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市：</w:t>
      </w:r>
    </w:p>
    <w:p>
      <w:pPr>
        <w:spacing w:line="587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6.淮安传化智能公路港</w:t>
      </w:r>
    </w:p>
    <w:p>
      <w:pPr>
        <w:spacing w:line="587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盐城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市：</w:t>
      </w:r>
    </w:p>
    <w:p>
      <w:pPr>
        <w:spacing w:line="587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7.滨海城南综合物流园区</w:t>
      </w:r>
    </w:p>
    <w:p>
      <w:pPr>
        <w:spacing w:line="587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扬州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市：</w:t>
      </w:r>
    </w:p>
    <w:p>
      <w:pPr>
        <w:spacing w:line="587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8.江苏宝应湖粮食物流中心</w:t>
      </w:r>
    </w:p>
    <w:p>
      <w:pPr>
        <w:spacing w:line="587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镇江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市：</w:t>
      </w:r>
    </w:p>
    <w:p>
      <w:pPr>
        <w:spacing w:line="587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9.扬中市粮油食品加工及粮食物流产业园</w:t>
      </w:r>
    </w:p>
    <w:p>
      <w:pPr>
        <w:spacing w:line="587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宿迁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市：</w:t>
      </w:r>
    </w:p>
    <w:p>
      <w:pPr>
        <w:spacing w:line="587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10.京东宿迁亚洲一号物流园</w:t>
      </w:r>
    </w:p>
    <w:p>
      <w:pPr>
        <w:spacing w:line="587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11.宿迁传化公路港物流园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line="587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beforeLines="50" w:afterLines="50" w:line="587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2023年省级重点物流企业拟认定名单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87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南京市：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1.南京港龙潭集装箱有限公司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2.南京龙潭铁路有限公司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3.南京西坝码头有限公司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4.南京昌瑞物流集团有限公司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无锡市：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5.无锡上源物流有限公司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6.江苏志宏商贸市场管理有限公司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7.江阴市江顺物流有限公司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常州市：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8.江苏奔牛港务集团有限公司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9.江苏大车载国际物流有限公司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10.常州市志宏物流市场有限公司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11.江苏运斯达供应链管理有限公司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12.江苏名仁农业发展有限公司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苏州市：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13.全球物流（昆山）有限公司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14.苏州大田国际货运代理有限公司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15.常熟市天境物流有限公司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南通市：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16.江苏隆达物流有限公司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17.南通一德物流有限公司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18.江苏瑞捷国际货运有限公司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19.南通市汇益冷链仓储有限公司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连云港市：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20.连云港徐圩港口控股集团有限公司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淮安市：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21.淮安国际集装箱物流有限公司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盐城市：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22.盐城市怡美食品有限公司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23.江苏悦达格罗唯视物流有限公司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24.东台市越峰物流有限公司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扬州市：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25.扬州远扬国际码头有限公司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泰州市：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26.江苏云配通物流科技有限公司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宿迁市：</w:t>
      </w:r>
    </w:p>
    <w:p>
      <w:pPr>
        <w:spacing w:line="587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27.江苏快智运物联科技有限公司</w:t>
      </w:r>
    </w:p>
    <w:p>
      <w:pPr>
        <w:spacing w:line="587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28.江苏通湖物流园有限公司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47372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E4"/>
    <w:rsid w:val="000C04B6"/>
    <w:rsid w:val="00140B49"/>
    <w:rsid w:val="001F2F7F"/>
    <w:rsid w:val="002F4AE4"/>
    <w:rsid w:val="00443ACE"/>
    <w:rsid w:val="004E3044"/>
    <w:rsid w:val="004E4F84"/>
    <w:rsid w:val="004E6F34"/>
    <w:rsid w:val="00623F42"/>
    <w:rsid w:val="00787369"/>
    <w:rsid w:val="008D7AF7"/>
    <w:rsid w:val="00A53031"/>
    <w:rsid w:val="00A56324"/>
    <w:rsid w:val="00E221CF"/>
    <w:rsid w:val="00F048D6"/>
    <w:rsid w:val="00F14EBA"/>
    <w:rsid w:val="7E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</Words>
  <Characters>633</Characters>
  <Lines>5</Lines>
  <Paragraphs>1</Paragraphs>
  <TotalTime>15</TotalTime>
  <ScaleCrop>false</ScaleCrop>
  <LinksUpToDate>false</LinksUpToDate>
  <CharactersWithSpaces>742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2022-09-23T09:27:00Z</dcterms:created>
  <dc:creator>lenovo</dc:creator>
  <cp:lastModifiedBy>uos</cp:lastModifiedBy>
  <dcterms:modified xsi:type="dcterms:W3CDTF">2023-08-09T10:38:55Z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